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EE898" w14:textId="77777777" w:rsidR="00EF34D8" w:rsidRDefault="00EF34D8" w:rsidP="00EF34D8">
      <w:pPr>
        <w:spacing w:after="0" w:line="240" w:lineRule="auto"/>
      </w:pPr>
      <w:r>
        <w:t>HRVATSKI PRIRODOSLOVNI MUZEJ</w:t>
      </w:r>
    </w:p>
    <w:p w14:paraId="5C7DE922" w14:textId="77777777" w:rsidR="00EF34D8" w:rsidRDefault="00EF34D8" w:rsidP="00EF34D8">
      <w:pPr>
        <w:spacing w:after="0" w:line="240" w:lineRule="auto"/>
        <w:rPr>
          <w:b/>
          <w:bCs/>
        </w:rPr>
      </w:pPr>
      <w:r>
        <w:rPr>
          <w:b/>
          <w:bCs/>
        </w:rPr>
        <w:t>UPRAVNO VIJEĆE</w:t>
      </w:r>
    </w:p>
    <w:p w14:paraId="656595FD" w14:textId="77777777" w:rsidR="00EF34D8" w:rsidRDefault="00EF34D8" w:rsidP="00EF34D8">
      <w:pPr>
        <w:spacing w:after="0" w:line="240" w:lineRule="auto"/>
      </w:pPr>
      <w:r>
        <w:t xml:space="preserve">Privremena adresa Prilaz </w:t>
      </w:r>
      <w:proofErr w:type="spellStart"/>
      <w:r>
        <w:t>Gjure</w:t>
      </w:r>
      <w:proofErr w:type="spellEnd"/>
      <w:r>
        <w:t xml:space="preserve"> Deželića 30</w:t>
      </w:r>
    </w:p>
    <w:p w14:paraId="0538068C" w14:textId="77777777" w:rsidR="00EF34D8" w:rsidRDefault="00EF34D8" w:rsidP="00EF34D8">
      <w:pPr>
        <w:spacing w:after="0" w:line="240" w:lineRule="auto"/>
      </w:pPr>
      <w:r>
        <w:t>10000 ZAGREB</w:t>
      </w:r>
    </w:p>
    <w:p w14:paraId="515FD118" w14:textId="40F4B12B" w:rsidR="00EF34D8" w:rsidRDefault="00EF34D8" w:rsidP="00EF34D8">
      <w:pPr>
        <w:spacing w:after="0" w:line="240" w:lineRule="auto"/>
      </w:pPr>
      <w:proofErr w:type="spellStart"/>
      <w:r>
        <w:t>Zgb</w:t>
      </w:r>
      <w:proofErr w:type="spellEnd"/>
      <w:r>
        <w:t>, 20.5.2024.</w:t>
      </w:r>
    </w:p>
    <w:p w14:paraId="63E57450" w14:textId="77777777" w:rsidR="00EF34D8" w:rsidRDefault="00EF34D8" w:rsidP="00EF34D8">
      <w:pPr>
        <w:spacing w:after="0" w:line="240" w:lineRule="auto"/>
      </w:pPr>
      <w:r>
        <w:t>Klasa: 612-05/24-01/01</w:t>
      </w:r>
    </w:p>
    <w:p w14:paraId="74ABFECB" w14:textId="45E6963C" w:rsidR="00EF34D8" w:rsidRDefault="00EF34D8" w:rsidP="00EF34D8">
      <w:pPr>
        <w:spacing w:after="0" w:line="240" w:lineRule="auto"/>
      </w:pPr>
      <w:proofErr w:type="spellStart"/>
      <w:r>
        <w:t>Urbroj</w:t>
      </w:r>
      <w:proofErr w:type="spellEnd"/>
      <w:r>
        <w:t>: 677-24-</w:t>
      </w:r>
      <w:r w:rsidR="007F09AE">
        <w:t>17</w:t>
      </w:r>
    </w:p>
    <w:p w14:paraId="055ABADE" w14:textId="77777777" w:rsidR="00EF34D8" w:rsidRDefault="00EF34D8" w:rsidP="00EF34D8">
      <w:pPr>
        <w:spacing w:after="0"/>
      </w:pPr>
    </w:p>
    <w:p w14:paraId="04BF99B7" w14:textId="77777777" w:rsidR="00EF34D8" w:rsidRPr="00873034" w:rsidRDefault="00EF34D8" w:rsidP="00EF34D8">
      <w:pPr>
        <w:spacing w:after="0"/>
        <w:rPr>
          <w:rFonts w:cstheme="minorHAnsi"/>
          <w:b/>
          <w:bCs/>
        </w:rPr>
      </w:pPr>
      <w:r>
        <w:tab/>
      </w:r>
      <w: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 w:rsidRPr="00873034">
        <w:rPr>
          <w:rFonts w:cstheme="minorHAnsi"/>
        </w:rPr>
        <w:tab/>
      </w:r>
      <w:r w:rsidRPr="00873034">
        <w:rPr>
          <w:rFonts w:cstheme="minorHAnsi"/>
          <w:b/>
          <w:bCs/>
        </w:rPr>
        <w:t>P O Z I V</w:t>
      </w:r>
    </w:p>
    <w:p w14:paraId="4578A466" w14:textId="77777777" w:rsidR="00EF34D8" w:rsidRPr="00873034" w:rsidRDefault="00EF34D8" w:rsidP="00EF34D8">
      <w:pPr>
        <w:spacing w:after="0"/>
        <w:rPr>
          <w:rFonts w:cstheme="minorHAnsi"/>
          <w:b/>
          <w:bCs/>
        </w:rPr>
      </w:pPr>
    </w:p>
    <w:p w14:paraId="4BD27112" w14:textId="0DBECE21" w:rsidR="00D805A3" w:rsidRPr="00873034" w:rsidRDefault="00EF34D8" w:rsidP="00EF34D8">
      <w:p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 xml:space="preserve">Za 36. sjednicu Upravnog vijeća Hrvatskog prirodoslovnog muzeja koja će se održati u srijedu 22.5.2024. godine s početkom u 10 sati u sobi za sastanke na privremenoj adresi muzeja Prilaz </w:t>
      </w:r>
      <w:proofErr w:type="spellStart"/>
      <w:r w:rsidRPr="00873034">
        <w:rPr>
          <w:rFonts w:cstheme="minorHAnsi"/>
        </w:rPr>
        <w:t>Gjure</w:t>
      </w:r>
      <w:proofErr w:type="spellEnd"/>
      <w:r w:rsidRPr="00873034">
        <w:rPr>
          <w:rFonts w:cstheme="minorHAnsi"/>
        </w:rPr>
        <w:t xml:space="preserve"> Deželića 30.</w:t>
      </w:r>
    </w:p>
    <w:p w14:paraId="6A3BD247" w14:textId="77777777" w:rsidR="00EF34D8" w:rsidRPr="00873034" w:rsidRDefault="00EF34D8" w:rsidP="00EF34D8">
      <w:pPr>
        <w:spacing w:after="0"/>
        <w:jc w:val="both"/>
        <w:rPr>
          <w:rFonts w:cstheme="minorHAnsi"/>
        </w:rPr>
      </w:pPr>
    </w:p>
    <w:p w14:paraId="35E62258" w14:textId="0D2F2267" w:rsidR="00EF34D8" w:rsidRPr="00873034" w:rsidRDefault="00EF34D8" w:rsidP="00EF34D8">
      <w:p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PRIJEDLOG DNEVNOG REDA:</w:t>
      </w:r>
    </w:p>
    <w:p w14:paraId="05E52918" w14:textId="77777777" w:rsidR="00B70739" w:rsidRPr="00873034" w:rsidRDefault="00B70739" w:rsidP="00EF34D8">
      <w:pPr>
        <w:spacing w:after="0"/>
        <w:jc w:val="both"/>
        <w:rPr>
          <w:rFonts w:cstheme="minorHAnsi"/>
        </w:rPr>
      </w:pPr>
    </w:p>
    <w:p w14:paraId="26E25F9B" w14:textId="1D27FF53" w:rsidR="00EF34D8" w:rsidRPr="00873034" w:rsidRDefault="00EF34D8" w:rsidP="00B70739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Usvajanje Zapisnika sa 33. sjednice Upravnog vijeća Hrvatskog prirodoslovnog muzeja održane dana 15.3.2024. godine.</w:t>
      </w:r>
    </w:p>
    <w:p w14:paraId="5D3F47D8" w14:textId="1F42DA5B" w:rsidR="00EF34D8" w:rsidRPr="00873034" w:rsidRDefault="00EF34D8" w:rsidP="00B70739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Usvajanje Zapisnika sa 34. sjednice Upravnog vijeća Hrvatskog prirodoslovnog muzeja održane dana</w:t>
      </w:r>
      <w:r w:rsidR="00B70739" w:rsidRPr="00873034">
        <w:rPr>
          <w:rFonts w:cstheme="minorHAnsi"/>
        </w:rPr>
        <w:t xml:space="preserve"> 15.4.2024. putem elektroničke pošte.</w:t>
      </w:r>
    </w:p>
    <w:p w14:paraId="6DE20805" w14:textId="4190130A" w:rsidR="00B70739" w:rsidRDefault="00B70739" w:rsidP="00B70739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Usvajanje Zapisnika sa 35. sjednice Upravnog vijeća Hrvatskog prirodoslovnog muzeja održane dana 9.5.2024. godine putem elektroničke pošte.</w:t>
      </w:r>
    </w:p>
    <w:p w14:paraId="00BE8670" w14:textId="07F0E4A1" w:rsidR="0099499C" w:rsidRPr="0099499C" w:rsidRDefault="0099499C" w:rsidP="0099499C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Usvajanje Odluke o izmjenama i dopunama Pravilnika o unutarnjem ustrojstvu, načinu rada i sistematizaciji radnih mjesta Hrvatskog prirodoslovnog muzeja</w:t>
      </w:r>
    </w:p>
    <w:p w14:paraId="78839CA4" w14:textId="3EBECBC3" w:rsidR="00B70739" w:rsidRPr="00873034" w:rsidRDefault="00B70739" w:rsidP="00B70739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Usvajanje  Odluke o izmjeni naziva odobrenog programa u tablici muzejske djelatnosti u Gradskog ureda za kulturu i civilnog društva temeljem usvojenog Godišnjeg programa rada i razvitka Hrvatskog prirodoslovnog muzeja za 2024. godinu.</w:t>
      </w:r>
    </w:p>
    <w:p w14:paraId="366760D8" w14:textId="27942EFA" w:rsidR="009827E5" w:rsidRPr="00873034" w:rsidRDefault="009827E5" w:rsidP="009827E5">
      <w:pPr>
        <w:pStyle w:val="Odlomakpopisa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Odluka o sklapanju ANEKSA broj 4. Ugovoru o nabavi obrtničkih i elektroinstalacijskih radova stalnog postava Muzeja (interijerski elementi postava) u okviru projekta "Čuvar baštine kako katalizator razvoja istraživanja i učenja - novi Hrvatski prirodoslovni muzej" s ugovarateljem DIZZCONCEPT d.o.o., Zagreb, Ulica kneza Branimira 71a, sklopljenog 15.12.2022., reg. broj ugovora 1252/2022 (Osnovni ugovor) radi uvrštenja </w:t>
      </w:r>
      <w:bookmarkStart w:id="0" w:name="m_-4169202949265853609_m_-88386843380818"/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vantroškovničkih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radova </w:t>
      </w:r>
      <w:bookmarkEnd w:id="0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potrebnih za dovršenje i otvaranje Muzeja u iznosu od </w:t>
      </w:r>
      <w:bookmarkStart w:id="1" w:name="m_-4169202949265853609__Hlk167102253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151.890,00 eura bez PDV-a.</w:t>
      </w:r>
      <w:bookmarkStart w:id="2" w:name="m_-4169202949265853609__Hlk167102653"/>
      <w:bookmarkEnd w:id="1"/>
      <w:bookmarkEnd w:id="2"/>
    </w:p>
    <w:p w14:paraId="36FB0640" w14:textId="2A969959" w:rsidR="009827E5" w:rsidRPr="00873034" w:rsidRDefault="009827E5" w:rsidP="009827E5">
      <w:pPr>
        <w:pStyle w:val="Odlomakpopisa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Odluka o sklapanju ANEKSA broj 4. Ugovora o izvođenju radova na rekonstrukciji i dogradnji novog Hrvatskog prirodoslovnog muzeja, Palača Amadeo, Zagreb,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Demetrova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1, KLASA: 400-01/21-019/17, URBROJ: 251-26-31/003-21-58, od 6.12.2021. godine</w:t>
      </w:r>
      <w:r w:rsidR="00661139"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s ugovarateljem ING-GRAD d.o.o.</w:t>
      </w: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(Osnovni ugovor) radi produljenja roka izvršenja radova do 14.06.2024. i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povećenja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iznosa Osnovnog ugovora radi uvrštenja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vantroškovničkih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radova koji iznose </w:t>
      </w:r>
      <w:bookmarkStart w:id="3" w:name="m_-4169202949265853609__Hlk167099686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332.525,29 eura bez PDV-a</w:t>
      </w:r>
      <w:bookmarkEnd w:id="3"/>
    </w:p>
    <w:p w14:paraId="572B9F8A" w14:textId="26BCAA1F" w:rsidR="009827E5" w:rsidRPr="00873034" w:rsidRDefault="009827E5" w:rsidP="009827E5">
      <w:pPr>
        <w:pStyle w:val="Odlomakpopisa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Odluka o sklapanju ANEKSA broj 3. Ugovoru o nabavi specifičnih elemenata Stalnog postava (rekonstrukcije,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diorame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, modeli, replike) – izvršitelj SMART AUDIOVISUAL d.o.o., Zagrebačka cesta 145a, Zagreb, u okviru projekta "Čuvar baštine kako katalizator razvoja istraživanja i učenja - novi Hrvatski prirodoslovni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muzej"radi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produljenja roka izvršenja radova do 30.06.2024. i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povećenja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iznosa Osnovnog ugovora radi uvrštenja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vantroškovničkih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radova koji iznose </w:t>
      </w:r>
      <w:bookmarkStart w:id="4" w:name="m_-4169202949265853609__Hlk167101105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86.000,00 eura bez PDV-a. </w:t>
      </w:r>
      <w:bookmarkEnd w:id="4"/>
    </w:p>
    <w:p w14:paraId="3F944640" w14:textId="2AB51EB3" w:rsidR="009827E5" w:rsidRPr="00873034" w:rsidRDefault="009827E5" w:rsidP="009827E5">
      <w:pPr>
        <w:pStyle w:val="Odlomakpopisa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Odluka o sklapanju ANEKSA broj 4. Ugovoru o </w:t>
      </w:r>
      <w:bookmarkStart w:id="5" w:name="m_-4169202949265853609__Hlk161130910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nabavi sustava tehničke zaštite sklopljenog sa ugovarateljem </w:t>
      </w:r>
      <w:bookmarkStart w:id="6" w:name="m_-4169202949265853609__Hlk163553669"/>
      <w:bookmarkStart w:id="7" w:name="m_-4169202949265853609__Hlk163553701"/>
      <w:bookmarkEnd w:id="5"/>
      <w:bookmarkEnd w:id="6"/>
      <w:bookmarkEnd w:id="7"/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Tehnozavod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d.o.o.,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Podbrežje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XIII. br. 26., Zagreb, radi uvrštenja </w:t>
      </w:r>
      <w:bookmarkStart w:id="8" w:name="m_-4169202949265853609_m_-40326229427375"/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vantroškovničkih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radova </w:t>
      </w:r>
      <w:bookmarkEnd w:id="8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u iznosu od 20.293,38 eura bez PDV-a potrebnih za dovršenje i otvaranje Muzeja i produljenje roka za izvršenje istih do 30.08.2024. godine.</w:t>
      </w:r>
    </w:p>
    <w:p w14:paraId="66103044" w14:textId="6D03DBEB" w:rsidR="009827E5" w:rsidRPr="00873034" w:rsidRDefault="00661139" w:rsidP="00661139">
      <w:pPr>
        <w:pStyle w:val="Odlomakpopisa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lastRenderedPageBreak/>
        <w:t xml:space="preserve"> </w:t>
      </w:r>
      <w:r w:rsidR="009827E5"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Odluka o sklapanju Dodatka II. ugovoru za Grupu 6. (</w:t>
      </w:r>
      <w:bookmarkStart w:id="9" w:name="m_-4169202949265853609__Hlk166056553"/>
      <w:r w:rsidR="009827E5"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nabava multimedijalnog sadržaja za stalni postav i marketinške aktivnosti</w:t>
      </w:r>
      <w:bookmarkEnd w:id="9"/>
      <w:r w:rsidR="009827E5"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), a radi produljenja roka izvršenja</w:t>
      </w:r>
    </w:p>
    <w:p w14:paraId="449AB2BC" w14:textId="79377B84" w:rsidR="009827E5" w:rsidRPr="00873034" w:rsidRDefault="009827E5" w:rsidP="00661139">
      <w:pPr>
        <w:pStyle w:val="Odlomakpopisa"/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s izvršiteljem SMART AUDIOVISUAL d.o.o., Zagrebačka cesta 145a, Zagreb temeljem</w:t>
      </w:r>
    </w:p>
    <w:p w14:paraId="424A3593" w14:textId="3EC8BE4C" w:rsidR="009827E5" w:rsidRPr="00873034" w:rsidRDefault="009827E5" w:rsidP="00873034">
      <w:pPr>
        <w:pStyle w:val="Odlomakpopisa"/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Ugovora o nabavi multimedijalne opreme za provedbu sadržaja i programiranje sadržaja (multimedijalna, elektronička, informatička oprema i 3D printer) Grupa 6 - nabava multimedijalnog sadržaja za stalni postav i marketinške aktivnosti, reg. broj ugovora 1137/2023., Aneks broj 1. ugovoru, registarski broj Aneksa A-78/2024.</w:t>
      </w:r>
      <w:r w:rsidR="005912C2"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Novi rok izvršenja - 30.06.2024.</w:t>
      </w:r>
    </w:p>
    <w:p w14:paraId="5EAAFBA3" w14:textId="07681882" w:rsidR="009827E5" w:rsidRPr="00873034" w:rsidRDefault="009827E5" w:rsidP="00873034">
      <w:pPr>
        <w:pStyle w:val="Odlomakpopisa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 </w:t>
      </w: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Odluka o sklapanju Dodatka III. Ugovoru za Grupu 3.Ugovoru o opremanju novog Hrvatskog prirodoslovnog muzeja – Grupa 3.- nabava sitne opreme i signalizacije, reg. broj ugovora 866/2023., Aneks broj 1. ugovoru, registarski broj Aneksa A-363/2023., Aneks broj 2. ugovoru  A-36/2024.</w:t>
      </w:r>
      <w:r w:rsidR="00873034"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Pr="00873034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s izvršiteljem ČERNELIĆ d.o.o., Vlaška 39., Zagreb</w:t>
      </w:r>
    </w:p>
    <w:p w14:paraId="5552C184" w14:textId="2C9C21A7" w:rsidR="009827E5" w:rsidRPr="00873034" w:rsidRDefault="009827E5" w:rsidP="00873034">
      <w:pPr>
        <w:pStyle w:val="Odlomakpopisa"/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bookmarkStart w:id="10" w:name="m_-4169202949265853609__Hlk153372692"/>
      <w:bookmarkEnd w:id="10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Novi rok izvršenja do zaključno 30.06.2024. godine.</w:t>
      </w:r>
    </w:p>
    <w:p w14:paraId="633A053A" w14:textId="59CF04AC" w:rsidR="009827E5" w:rsidRPr="00873034" w:rsidRDefault="009827E5" w:rsidP="00873034">
      <w:pPr>
        <w:pStyle w:val="Odlomakpopisa"/>
        <w:numPr>
          <w:ilvl w:val="0"/>
          <w:numId w:val="1"/>
        </w:numPr>
        <w:shd w:val="clear" w:color="auto" w:fill="FFFFFF"/>
        <w:spacing w:before="120" w:after="0" w:line="240" w:lineRule="auto"/>
        <w:ind w:right="38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bookmarkStart w:id="11" w:name="m_-4169202949265853609__Hlk153372794"/>
      <w:r w:rsidRPr="00873034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 </w:t>
      </w:r>
      <w:bookmarkEnd w:id="11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Odluka o sklapanju Dodatka III. ugovoru za Grupu 1.</w:t>
      </w:r>
    </w:p>
    <w:p w14:paraId="762517E8" w14:textId="10A464C4" w:rsidR="009827E5" w:rsidRPr="00873034" w:rsidRDefault="009827E5" w:rsidP="00873034">
      <w:pPr>
        <w:pStyle w:val="Odlomakpopisa"/>
        <w:shd w:val="clear" w:color="auto" w:fill="FFFFFF"/>
        <w:spacing w:before="120" w:after="0" w:line="240" w:lineRule="auto"/>
        <w:ind w:right="380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Ugovoru o nabavi </w:t>
      </w:r>
      <w:r w:rsidRPr="00873034">
        <w:rPr>
          <w:rFonts w:eastAsia="Times New Roman" w:cstheme="minorHAnsi"/>
          <w:color w:val="000000"/>
          <w:kern w:val="0"/>
          <w:lang w:eastAsia="hr-HR"/>
          <w14:ligatures w14:val="none"/>
        </w:rPr>
        <w:t xml:space="preserve">usluge dizajna, grafičkog oblikovanja i interpretacije sadržaja novog Hrvatskog prirodoslovnog muzeja registarski broj ugovora 933/2023., </w:t>
      </w:r>
      <w:proofErr w:type="spellStart"/>
      <w:r w:rsidRPr="00873034">
        <w:rPr>
          <w:rFonts w:eastAsia="Times New Roman" w:cstheme="minorHAnsi"/>
          <w:color w:val="000000"/>
          <w:kern w:val="0"/>
          <w:lang w:eastAsia="hr-HR"/>
          <w14:ligatures w14:val="none"/>
        </w:rPr>
        <w:t>reg</w:t>
      </w:r>
      <w:proofErr w:type="spellEnd"/>
      <w:r w:rsidRPr="00873034">
        <w:rPr>
          <w:rFonts w:eastAsia="Times New Roman" w:cstheme="minorHAnsi"/>
          <w:color w:val="000000"/>
          <w:kern w:val="0"/>
          <w:lang w:eastAsia="hr-HR"/>
          <w14:ligatures w14:val="none"/>
        </w:rPr>
        <w:t>, broj Aneksa broj 1. ugovoru  A - 342/2023., registarski broj Aneksa 2. ugovoru A-71/202</w:t>
      </w:r>
      <w:r w:rsidR="00873034" w:rsidRPr="00873034">
        <w:rPr>
          <w:rFonts w:eastAsia="Times New Roman" w:cstheme="minorHAnsi"/>
          <w:color w:val="000000"/>
          <w:kern w:val="0"/>
          <w:lang w:eastAsia="hr-HR"/>
          <w14:ligatures w14:val="none"/>
        </w:rPr>
        <w:t xml:space="preserve">4. </w:t>
      </w:r>
      <w:r w:rsidRPr="00873034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s izvršiteljem Trotočka d.o.o., </w:t>
      </w:r>
      <w:r w:rsidRPr="00873034">
        <w:rPr>
          <w:rFonts w:eastAsia="Times New Roman" w:cstheme="minorHAnsi"/>
          <w:b/>
          <w:bCs/>
          <w:color w:val="000000"/>
          <w:kern w:val="0"/>
          <w:lang w:eastAsia="hr-HR"/>
          <w14:ligatures w14:val="none"/>
        </w:rPr>
        <w:t xml:space="preserve">Dubrovačka 55, </w:t>
      </w:r>
      <w:proofErr w:type="spellStart"/>
      <w:r w:rsidRPr="00873034">
        <w:rPr>
          <w:rFonts w:eastAsia="Times New Roman" w:cstheme="minorHAnsi"/>
          <w:b/>
          <w:bCs/>
          <w:color w:val="000000"/>
          <w:kern w:val="0"/>
          <w:lang w:eastAsia="hr-HR"/>
          <w14:ligatures w14:val="none"/>
        </w:rPr>
        <w:t>Voćin</w:t>
      </w:r>
      <w:proofErr w:type="spellEnd"/>
    </w:p>
    <w:p w14:paraId="36F3C6E0" w14:textId="4FDD2AAA" w:rsidR="00873034" w:rsidRPr="00A22D43" w:rsidRDefault="009827E5" w:rsidP="00A22D43">
      <w:pPr>
        <w:pStyle w:val="Odlomakpopisa"/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Novi rok izvršenja do zaključno 30.06.2024. godine.</w:t>
      </w:r>
    </w:p>
    <w:p w14:paraId="2B4F57C0" w14:textId="4327F2A8" w:rsidR="00A20D1C" w:rsidRPr="00873034" w:rsidRDefault="009827E5" w:rsidP="00873034">
      <w:pPr>
        <w:pStyle w:val="Odlomakpopisa"/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Produljenje roka izvršenja traži se radi međuovisnosti s izvođačima radova na gradilištu Palače Amadeo ING-GRAD d.o.o. i DIZZCONCEPT d.o.o., a o čijem izvršenju ovisi realizacija navedenih ugovora izvršitelja SMART AUDIOVISUAL d.o.o., te izvršitelja </w:t>
      </w:r>
      <w:proofErr w:type="spellStart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Černelić</w:t>
      </w:r>
      <w:proofErr w:type="spellEnd"/>
      <w:r w:rsidRP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d.o.o., i Trotočka d.o.o., što posljedično uvjetuje i prolongiranu realizaciju ugovornih obvez</w:t>
      </w:r>
      <w:r w:rsidR="00873034">
        <w:rPr>
          <w:rFonts w:eastAsia="Times New Roman" w:cstheme="minorHAnsi"/>
          <w:color w:val="222222"/>
          <w:kern w:val="0"/>
          <w:lang w:eastAsia="hr-HR"/>
          <w14:ligatures w14:val="none"/>
        </w:rPr>
        <w:t>a.</w:t>
      </w:r>
    </w:p>
    <w:p w14:paraId="73EC405F" w14:textId="27BEEBAD" w:rsidR="00E210BC" w:rsidRPr="00873034" w:rsidRDefault="00E210BC" w:rsidP="00B70739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873034">
        <w:rPr>
          <w:rFonts w:cstheme="minorHAnsi"/>
        </w:rPr>
        <w:t>Razno</w:t>
      </w:r>
    </w:p>
    <w:p w14:paraId="41E4A390" w14:textId="77777777" w:rsidR="00B70739" w:rsidRPr="00873034" w:rsidRDefault="00B70739" w:rsidP="00B70739">
      <w:pPr>
        <w:spacing w:after="0"/>
        <w:jc w:val="both"/>
        <w:rPr>
          <w:rFonts w:cstheme="minorHAnsi"/>
        </w:rPr>
      </w:pPr>
    </w:p>
    <w:p w14:paraId="203A815F" w14:textId="77777777" w:rsidR="00B70739" w:rsidRPr="00873034" w:rsidRDefault="00B70739" w:rsidP="00B70739">
      <w:pPr>
        <w:spacing w:after="0"/>
        <w:jc w:val="both"/>
        <w:rPr>
          <w:rFonts w:cstheme="minorHAnsi"/>
        </w:rPr>
      </w:pPr>
    </w:p>
    <w:p w14:paraId="33960115" w14:textId="77777777" w:rsidR="00B70739" w:rsidRPr="00873034" w:rsidRDefault="00B70739" w:rsidP="00B70739">
      <w:pPr>
        <w:spacing w:after="0"/>
        <w:jc w:val="both"/>
        <w:rPr>
          <w:rFonts w:cstheme="minorHAnsi"/>
        </w:rPr>
      </w:pPr>
    </w:p>
    <w:p w14:paraId="4A4167D3" w14:textId="77777777" w:rsidR="00B70739" w:rsidRPr="00873034" w:rsidRDefault="00B70739" w:rsidP="00B70739">
      <w:pPr>
        <w:spacing w:after="0"/>
        <w:jc w:val="both"/>
        <w:rPr>
          <w:rFonts w:cstheme="minorHAnsi"/>
        </w:rPr>
      </w:pPr>
    </w:p>
    <w:p w14:paraId="018800F4" w14:textId="77777777" w:rsidR="00B70739" w:rsidRPr="00873034" w:rsidRDefault="00B70739" w:rsidP="00B70739">
      <w:pPr>
        <w:spacing w:after="0"/>
        <w:jc w:val="both"/>
        <w:rPr>
          <w:rFonts w:cstheme="minorHAnsi"/>
        </w:rPr>
      </w:pPr>
    </w:p>
    <w:p w14:paraId="65FF99C7" w14:textId="72BA8CC1" w:rsidR="00B70739" w:rsidRDefault="00B70739" w:rsidP="00B7073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14:paraId="46CC5215" w14:textId="79B6AF83" w:rsidR="00B70739" w:rsidRDefault="00B70739" w:rsidP="00B7073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14:paraId="6EEA74C5" w14:textId="77777777" w:rsidR="00B70739" w:rsidRDefault="00B70739" w:rsidP="00B70739"/>
    <w:p w14:paraId="67430ABC" w14:textId="6B8B36B5" w:rsidR="00B70739" w:rsidRDefault="00B70739" w:rsidP="00B70739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Red.prof.art</w:t>
      </w:r>
      <w:proofErr w:type="spellEnd"/>
      <w:r>
        <w:t xml:space="preserve">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</w:t>
      </w:r>
      <w:r w:rsidR="007F4C33">
        <w:t xml:space="preserve"> v.r.</w:t>
      </w:r>
    </w:p>
    <w:p w14:paraId="11FFC390" w14:textId="77777777" w:rsidR="00B70739" w:rsidRDefault="00B70739" w:rsidP="00B70739"/>
    <w:p w14:paraId="40ED157E" w14:textId="77777777" w:rsidR="00B70739" w:rsidRDefault="00B70739" w:rsidP="00B70739"/>
    <w:p w14:paraId="1BFE290E" w14:textId="142740C9" w:rsidR="00B70739" w:rsidRDefault="00B70739" w:rsidP="00B70739">
      <w:r>
        <w:t>Dostavljeno:</w:t>
      </w:r>
    </w:p>
    <w:p w14:paraId="0079CB57" w14:textId="77777777" w:rsidR="00B70739" w:rsidRPr="00667DD7" w:rsidRDefault="00B70739" w:rsidP="00B70739">
      <w:pPr>
        <w:spacing w:after="0"/>
        <w:jc w:val="both"/>
        <w:rPr>
          <w:rFonts w:cstheme="minorHAnsi"/>
        </w:rPr>
      </w:pPr>
      <w:proofErr w:type="spellStart"/>
      <w:r w:rsidRPr="00667DD7">
        <w:rPr>
          <w:rFonts w:cstheme="minorHAnsi"/>
        </w:rPr>
        <w:t>Red.prof.art</w:t>
      </w:r>
      <w:proofErr w:type="spellEnd"/>
      <w:r w:rsidRPr="00667DD7">
        <w:rPr>
          <w:rFonts w:cstheme="minorHAnsi"/>
        </w:rPr>
        <w:t xml:space="preserve">. Vladimir </w:t>
      </w:r>
      <w:proofErr w:type="spellStart"/>
      <w:r w:rsidRPr="00667DD7">
        <w:rPr>
          <w:rFonts w:cstheme="minorHAnsi"/>
        </w:rPr>
        <w:t>Kasun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</w:t>
      </w:r>
    </w:p>
    <w:p w14:paraId="5B7A867F" w14:textId="77777777" w:rsidR="00B70739" w:rsidRPr="00667DD7" w:rsidRDefault="00B70739" w:rsidP="00B7073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Goran Klobučar</w:t>
      </w:r>
    </w:p>
    <w:p w14:paraId="06869154" w14:textId="77777777" w:rsidR="00B70739" w:rsidRPr="00667DD7" w:rsidRDefault="00B70739" w:rsidP="00B7073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Jasmina </w:t>
      </w:r>
      <w:proofErr w:type="spellStart"/>
      <w:r w:rsidRPr="00667DD7">
        <w:rPr>
          <w:rFonts w:cstheme="minorHAnsi"/>
        </w:rPr>
        <w:t>Bavoljak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dipl.ing.arh</w:t>
      </w:r>
      <w:proofErr w:type="spellEnd"/>
      <w:r w:rsidRPr="00667DD7">
        <w:rPr>
          <w:rFonts w:cstheme="minorHAnsi"/>
        </w:rPr>
        <w:t>./</w:t>
      </w:r>
      <w:proofErr w:type="spellStart"/>
      <w:r w:rsidRPr="00667DD7">
        <w:rPr>
          <w:rFonts w:cstheme="minorHAnsi"/>
        </w:rPr>
        <w:t>dipl.iur</w:t>
      </w:r>
      <w:proofErr w:type="spellEnd"/>
      <w:r w:rsidRPr="00667DD7">
        <w:rPr>
          <w:rFonts w:cstheme="minorHAnsi"/>
        </w:rPr>
        <w:t>.</w:t>
      </w:r>
    </w:p>
    <w:p w14:paraId="738204A0" w14:textId="77777777" w:rsidR="00B70739" w:rsidRPr="00667DD7" w:rsidRDefault="00B70739" w:rsidP="00B7073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Dr.sc. Martina </w:t>
      </w:r>
      <w:proofErr w:type="spellStart"/>
      <w:r w:rsidRPr="00667DD7">
        <w:rPr>
          <w:rFonts w:cstheme="minorHAnsi"/>
        </w:rPr>
        <w:t>Šašić</w:t>
      </w:r>
      <w:proofErr w:type="spellEnd"/>
      <w:r w:rsidRPr="00667DD7">
        <w:rPr>
          <w:rFonts w:cstheme="minorHAnsi"/>
        </w:rPr>
        <w:t xml:space="preserve"> Kljajo</w:t>
      </w:r>
    </w:p>
    <w:p w14:paraId="5DF86868" w14:textId="77777777" w:rsidR="00B70739" w:rsidRPr="00667DD7" w:rsidRDefault="00B70739" w:rsidP="00B7073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 xml:space="preserve">Marin </w:t>
      </w:r>
      <w:proofErr w:type="spellStart"/>
      <w:r w:rsidRPr="00667DD7">
        <w:rPr>
          <w:rFonts w:cstheme="minorHAnsi"/>
        </w:rPr>
        <w:t>Šoufek</w:t>
      </w:r>
      <w:proofErr w:type="spellEnd"/>
      <w:r w:rsidRPr="00667DD7">
        <w:rPr>
          <w:rFonts w:cstheme="minorHAnsi"/>
        </w:rPr>
        <w:t xml:space="preserve">, </w:t>
      </w:r>
      <w:proofErr w:type="spellStart"/>
      <w:r w:rsidRPr="00667DD7">
        <w:rPr>
          <w:rFonts w:cstheme="minorHAnsi"/>
        </w:rPr>
        <w:t>dipl.ing</w:t>
      </w:r>
      <w:proofErr w:type="spellEnd"/>
      <w:r w:rsidRPr="00667DD7">
        <w:rPr>
          <w:rFonts w:cstheme="minorHAnsi"/>
        </w:rPr>
        <w:t xml:space="preserve">. </w:t>
      </w:r>
      <w:proofErr w:type="spellStart"/>
      <w:r w:rsidRPr="00667DD7">
        <w:rPr>
          <w:rFonts w:cstheme="minorHAnsi"/>
        </w:rPr>
        <w:t>geol</w:t>
      </w:r>
      <w:proofErr w:type="spellEnd"/>
      <w:r w:rsidRPr="00667DD7">
        <w:rPr>
          <w:rFonts w:cstheme="minorHAnsi"/>
        </w:rPr>
        <w:t>.</w:t>
      </w:r>
    </w:p>
    <w:p w14:paraId="1DCA4868" w14:textId="77777777" w:rsidR="00B70739" w:rsidRPr="00667DD7" w:rsidRDefault="00B70739" w:rsidP="00B7073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Prof.dr.sc. Tatjana Vlahović</w:t>
      </w:r>
    </w:p>
    <w:p w14:paraId="74488376" w14:textId="77777777" w:rsidR="00B70739" w:rsidRPr="00667DD7" w:rsidRDefault="00B70739" w:rsidP="00B70739">
      <w:pPr>
        <w:spacing w:after="0"/>
        <w:jc w:val="both"/>
        <w:rPr>
          <w:rFonts w:cstheme="minorHAnsi"/>
        </w:rPr>
      </w:pPr>
      <w:r w:rsidRPr="00667DD7">
        <w:rPr>
          <w:rFonts w:cstheme="minorHAnsi"/>
        </w:rPr>
        <w:t>Dr.sc. Iva Mihoci</w:t>
      </w:r>
    </w:p>
    <w:p w14:paraId="1CE8433A" w14:textId="77777777" w:rsidR="00B70739" w:rsidRDefault="00B70739" w:rsidP="00B70739"/>
    <w:p w14:paraId="6F8E5327" w14:textId="1567B734" w:rsidR="00B70739" w:rsidRDefault="00B70739" w:rsidP="00B70739">
      <w:pPr>
        <w:spacing w:after="0"/>
        <w:jc w:val="both"/>
      </w:pPr>
    </w:p>
    <w:p w14:paraId="5FC31F25" w14:textId="431266E8" w:rsidR="00B70739" w:rsidRDefault="00B70739" w:rsidP="00B7073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66F906" w14:textId="77777777" w:rsidR="00B70739" w:rsidRDefault="00B70739" w:rsidP="00B70739">
      <w:pPr>
        <w:spacing w:after="0"/>
        <w:jc w:val="both"/>
      </w:pPr>
    </w:p>
    <w:p w14:paraId="2629AF59" w14:textId="77777777" w:rsidR="00B70739" w:rsidRDefault="00B70739" w:rsidP="00B70739">
      <w:pPr>
        <w:spacing w:after="0"/>
        <w:jc w:val="both"/>
      </w:pPr>
    </w:p>
    <w:p w14:paraId="1FB37990" w14:textId="77777777" w:rsidR="00B70739" w:rsidRDefault="00B70739" w:rsidP="00B70739">
      <w:pPr>
        <w:spacing w:after="0"/>
        <w:jc w:val="both"/>
      </w:pPr>
    </w:p>
    <w:sectPr w:rsidR="00B70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02515"/>
    <w:multiLevelType w:val="hybridMultilevel"/>
    <w:tmpl w:val="D93C4ABC"/>
    <w:lvl w:ilvl="0" w:tplc="681EA2E0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4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D8"/>
    <w:rsid w:val="0039270A"/>
    <w:rsid w:val="005743BF"/>
    <w:rsid w:val="005912C2"/>
    <w:rsid w:val="00661139"/>
    <w:rsid w:val="007F09AE"/>
    <w:rsid w:val="007F4C33"/>
    <w:rsid w:val="00873034"/>
    <w:rsid w:val="00907297"/>
    <w:rsid w:val="009827E5"/>
    <w:rsid w:val="0099499C"/>
    <w:rsid w:val="009D2E8C"/>
    <w:rsid w:val="00A20D1C"/>
    <w:rsid w:val="00A22D43"/>
    <w:rsid w:val="00B00CC5"/>
    <w:rsid w:val="00B70739"/>
    <w:rsid w:val="00BB2508"/>
    <w:rsid w:val="00C12000"/>
    <w:rsid w:val="00C73CC2"/>
    <w:rsid w:val="00D805A3"/>
    <w:rsid w:val="00DD666D"/>
    <w:rsid w:val="00E210BC"/>
    <w:rsid w:val="00E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E50A"/>
  <w15:chartTrackingRefBased/>
  <w15:docId w15:val="{9E522C3B-7DBD-446C-BB47-6A0171FF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D8"/>
    <w:pPr>
      <w:spacing w:line="254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F34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F34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F34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F34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F34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F34D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F34D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F34D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F34D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34D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F34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F34D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F34D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F34D8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F34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F34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F34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F34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F3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F34D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F3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34D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F34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F34D8"/>
    <w:pPr>
      <w:spacing w:line="259" w:lineRule="auto"/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F34D8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F34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F34D8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F34D8"/>
    <w:rPr>
      <w:b/>
      <w:bCs/>
      <w:smallCaps/>
      <w:color w:val="2E74B5" w:themeColor="accent1" w:themeShade="BF"/>
      <w:spacing w:val="5"/>
    </w:rPr>
  </w:style>
  <w:style w:type="character" w:customStyle="1" w:styleId="ams">
    <w:name w:val="ams"/>
    <w:basedOn w:val="Zadanifontodlomka"/>
    <w:rsid w:val="0098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28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5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2024-10-16T08:28:00Z</dcterms:created>
  <dcterms:modified xsi:type="dcterms:W3CDTF">2024-10-16T08:28:00Z</dcterms:modified>
</cp:coreProperties>
</file>